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E555B2">
        <w:rPr>
          <w:rFonts w:ascii="Times New Roman" w:hAnsi="Times New Roman"/>
          <w:b/>
          <w:sz w:val="24"/>
          <w:szCs w:val="24"/>
        </w:rPr>
        <w:t>АКАДЕМИКА ВАВИЛОВА</w:t>
      </w:r>
      <w:r w:rsidR="000114D4" w:rsidRPr="007F52BC">
        <w:rPr>
          <w:rFonts w:ascii="Times New Roman" w:hAnsi="Times New Roman"/>
          <w:b/>
          <w:sz w:val="24"/>
          <w:szCs w:val="24"/>
        </w:rPr>
        <w:t>, Д. </w:t>
      </w:r>
      <w:r w:rsidR="00E555B2">
        <w:rPr>
          <w:rFonts w:ascii="Times New Roman" w:hAnsi="Times New Roman"/>
          <w:b/>
          <w:sz w:val="24"/>
          <w:szCs w:val="24"/>
        </w:rPr>
        <w:t>23</w:t>
      </w:r>
      <w:r w:rsidRPr="007F52BC">
        <w:rPr>
          <w:rFonts w:ascii="Times New Roman" w:hAnsi="Times New Roman"/>
          <w:b/>
          <w:sz w:val="24"/>
          <w:szCs w:val="24"/>
        </w:rPr>
        <w:t xml:space="preserve">, ПОМ. </w:t>
      </w:r>
      <w:r w:rsidR="00E555B2">
        <w:rPr>
          <w:rFonts w:ascii="Times New Roman" w:hAnsi="Times New Roman"/>
          <w:b/>
          <w:sz w:val="24"/>
          <w:szCs w:val="24"/>
        </w:rPr>
        <w:t>87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E555B2">
        <w:rPr>
          <w:rFonts w:ascii="Times New Roman" w:hAnsi="Times New Roman"/>
          <w:sz w:val="24"/>
          <w:szCs w:val="24"/>
        </w:rPr>
        <w:t>1</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E555B2">
        <w:rPr>
          <w:rFonts w:ascii="Times New Roman" w:hAnsi="Times New Roman"/>
          <w:sz w:val="24"/>
          <w:szCs w:val="24"/>
        </w:rPr>
        <w:t>Академика Вавилова</w:t>
      </w:r>
      <w:r w:rsidR="009B5AC0" w:rsidRPr="00D421CA">
        <w:rPr>
          <w:rFonts w:ascii="Times New Roman" w:hAnsi="Times New Roman"/>
          <w:sz w:val="24"/>
          <w:szCs w:val="24"/>
        </w:rPr>
        <w:t xml:space="preserve">, д. </w:t>
      </w:r>
      <w:r w:rsidR="00E555B2">
        <w:rPr>
          <w:rFonts w:ascii="Times New Roman" w:hAnsi="Times New Roman"/>
          <w:sz w:val="24"/>
          <w:szCs w:val="24"/>
        </w:rPr>
        <w:t>23</w:t>
      </w:r>
      <w:r w:rsidR="009B5AC0" w:rsidRPr="00D421CA">
        <w:rPr>
          <w:rFonts w:ascii="Times New Roman" w:hAnsi="Times New Roman"/>
          <w:sz w:val="24"/>
          <w:szCs w:val="24"/>
        </w:rPr>
        <w:t>, пом.</w:t>
      </w:r>
      <w:r w:rsidR="00E555B2">
        <w:rPr>
          <w:rFonts w:ascii="Times New Roman" w:hAnsi="Times New Roman"/>
          <w:sz w:val="24"/>
          <w:szCs w:val="24"/>
        </w:rPr>
        <w:t>87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555B2" w:rsidRDefault="00D07ED0" w:rsidP="00E555B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555B2" w:rsidRPr="00E20764">
        <w:rPr>
          <w:rFonts w:ascii="Times New Roman" w:hAnsi="Times New Roman"/>
          <w:sz w:val="24"/>
          <w:szCs w:val="24"/>
        </w:rPr>
        <w:t xml:space="preserve">нежилое помещение общей площадью </w:t>
      </w:r>
      <w:r w:rsidR="00E555B2">
        <w:rPr>
          <w:rFonts w:ascii="Times New Roman" w:hAnsi="Times New Roman"/>
          <w:sz w:val="24"/>
          <w:szCs w:val="24"/>
        </w:rPr>
        <w:t>195,4</w:t>
      </w:r>
      <w:r w:rsidR="00E555B2" w:rsidRPr="00E20764">
        <w:rPr>
          <w:rFonts w:ascii="Times New Roman" w:hAnsi="Times New Roman"/>
          <w:sz w:val="24"/>
          <w:szCs w:val="24"/>
        </w:rPr>
        <w:t xml:space="preserve"> кв. м, расположенное по адресу: г. Красноярск, ул. </w:t>
      </w:r>
      <w:r w:rsidR="00E555B2">
        <w:rPr>
          <w:rFonts w:ascii="Times New Roman" w:hAnsi="Times New Roman"/>
          <w:sz w:val="24"/>
          <w:szCs w:val="24"/>
        </w:rPr>
        <w:t>Академика Вавилова</w:t>
      </w:r>
      <w:r w:rsidR="00E555B2" w:rsidRPr="00E20764">
        <w:rPr>
          <w:rFonts w:ascii="Times New Roman" w:hAnsi="Times New Roman"/>
          <w:sz w:val="24"/>
          <w:szCs w:val="24"/>
        </w:rPr>
        <w:t xml:space="preserve">, д. </w:t>
      </w:r>
      <w:r w:rsidR="00E555B2">
        <w:rPr>
          <w:rFonts w:ascii="Times New Roman" w:hAnsi="Times New Roman"/>
          <w:sz w:val="24"/>
          <w:szCs w:val="24"/>
        </w:rPr>
        <w:t>23</w:t>
      </w:r>
      <w:r w:rsidR="00E555B2" w:rsidRPr="00E20764">
        <w:rPr>
          <w:rFonts w:ascii="Times New Roman" w:hAnsi="Times New Roman"/>
          <w:sz w:val="24"/>
          <w:szCs w:val="24"/>
        </w:rPr>
        <w:t xml:space="preserve">, пом. </w:t>
      </w:r>
      <w:r w:rsidR="00E555B2">
        <w:rPr>
          <w:rFonts w:ascii="Times New Roman" w:hAnsi="Times New Roman"/>
          <w:sz w:val="24"/>
          <w:szCs w:val="24"/>
        </w:rPr>
        <w:t>87</w:t>
      </w:r>
      <w:r w:rsidR="00E555B2" w:rsidRPr="00E20764">
        <w:rPr>
          <w:rFonts w:ascii="Times New Roman" w:hAnsi="Times New Roman"/>
          <w:sz w:val="24"/>
          <w:szCs w:val="24"/>
        </w:rPr>
        <w:t>.</w:t>
      </w:r>
    </w:p>
    <w:p w:rsidR="00E555B2" w:rsidRPr="008F699A" w:rsidRDefault="00E555B2" w:rsidP="00E555B2">
      <w:pPr>
        <w:pStyle w:val="af3"/>
        <w:spacing w:after="0"/>
        <w:ind w:left="0" w:firstLine="709"/>
        <w:jc w:val="both"/>
        <w:rPr>
          <w:b/>
        </w:rPr>
      </w:pPr>
      <w:r w:rsidRPr="008F699A">
        <w:t>Нежилое помещение находится в подвале пятиэтажного жилого дома с административными помещениями 1959 года постройки. Отдельный вход имеется.</w:t>
      </w:r>
    </w:p>
    <w:p w:rsidR="00D07ED0" w:rsidRPr="00FB7B19" w:rsidRDefault="00E555B2" w:rsidP="00E555B2">
      <w:pPr>
        <w:spacing w:after="0" w:line="240" w:lineRule="auto"/>
        <w:ind w:firstLine="709"/>
        <w:jc w:val="both"/>
        <w:rPr>
          <w:rFonts w:ascii="Times New Roman" w:hAnsi="Times New Roman"/>
          <w:sz w:val="24"/>
          <w:szCs w:val="24"/>
        </w:rPr>
      </w:pPr>
      <w:r w:rsidRPr="008F699A">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w:t>
      </w:r>
      <w:r w:rsidR="000746FD">
        <w:rPr>
          <w:rFonts w:ascii="Times New Roman" w:hAnsi="Times New Roman"/>
          <w:sz w:val="24"/>
          <w:szCs w:val="24"/>
        </w:rPr>
        <w:t>30.09.2019,</w:t>
      </w:r>
      <w:r w:rsidR="00815FDE">
        <w:rPr>
          <w:rFonts w:ascii="Times New Roman" w:hAnsi="Times New Roman"/>
          <w:sz w:val="24"/>
          <w:szCs w:val="24"/>
        </w:rPr>
        <w:t xml:space="preserve"> 30.10.2019,</w:t>
      </w:r>
      <w:r w:rsidR="000746FD">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15FDE">
        <w:rPr>
          <w:rFonts w:ascii="Times New Roman" w:hAnsi="Times New Roman"/>
          <w:b/>
          <w:sz w:val="24"/>
          <w:szCs w:val="24"/>
        </w:rPr>
        <w:t>05</w:t>
      </w:r>
      <w:r w:rsidRPr="000167A0">
        <w:rPr>
          <w:rFonts w:ascii="Times New Roman" w:hAnsi="Times New Roman"/>
          <w:b/>
          <w:sz w:val="24"/>
          <w:szCs w:val="24"/>
        </w:rPr>
        <w:t>.</w:t>
      </w:r>
      <w:r w:rsidR="00815FDE">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15FDE">
        <w:rPr>
          <w:rFonts w:ascii="Times New Roman" w:hAnsi="Times New Roman"/>
          <w:b/>
          <w:sz w:val="24"/>
          <w:szCs w:val="24"/>
        </w:rPr>
        <w:t>02</w:t>
      </w:r>
      <w:r w:rsidRPr="00D421CA">
        <w:rPr>
          <w:rFonts w:ascii="Times New Roman" w:hAnsi="Times New Roman"/>
          <w:b/>
          <w:sz w:val="24"/>
          <w:szCs w:val="24"/>
        </w:rPr>
        <w:t>.</w:t>
      </w:r>
      <w:r w:rsidR="000746FD">
        <w:rPr>
          <w:rFonts w:ascii="Times New Roman" w:hAnsi="Times New Roman"/>
          <w:b/>
          <w:sz w:val="24"/>
          <w:szCs w:val="24"/>
        </w:rPr>
        <w:t>1</w:t>
      </w:r>
      <w:r w:rsidR="00815FDE">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815FDE" w:rsidRPr="00815FDE">
        <w:rPr>
          <w:rFonts w:ascii="Times New Roman" w:hAnsi="Times New Roman"/>
          <w:b/>
          <w:sz w:val="24"/>
          <w:szCs w:val="24"/>
        </w:rPr>
        <w:t>0</w:t>
      </w:r>
      <w:r w:rsidR="00815FDE">
        <w:rPr>
          <w:rFonts w:ascii="Times New Roman" w:hAnsi="Times New Roman"/>
          <w:b/>
          <w:sz w:val="24"/>
          <w:szCs w:val="24"/>
        </w:rPr>
        <w:t>4</w:t>
      </w:r>
      <w:r w:rsidR="000167A0" w:rsidRPr="00E555B2">
        <w:rPr>
          <w:rFonts w:ascii="Times New Roman" w:hAnsi="Times New Roman"/>
          <w:b/>
          <w:sz w:val="24"/>
          <w:szCs w:val="24"/>
        </w:rPr>
        <w:t>.</w:t>
      </w:r>
      <w:r w:rsidR="000746FD">
        <w:rPr>
          <w:rFonts w:ascii="Times New Roman" w:hAnsi="Times New Roman"/>
          <w:b/>
          <w:sz w:val="24"/>
          <w:szCs w:val="24"/>
        </w:rPr>
        <w:t>1</w:t>
      </w:r>
      <w:r w:rsidR="00815FDE">
        <w:rPr>
          <w:rFonts w:ascii="Times New Roman" w:hAnsi="Times New Roman"/>
          <w:b/>
          <w:sz w:val="24"/>
          <w:szCs w:val="24"/>
        </w:rPr>
        <w:t>2</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15FDE">
        <w:rPr>
          <w:rFonts w:ascii="Times New Roman" w:hAnsi="Times New Roman"/>
          <w:b/>
          <w:sz w:val="24"/>
          <w:szCs w:val="24"/>
        </w:rPr>
        <w:t>06</w:t>
      </w:r>
      <w:r w:rsidRPr="00D421CA">
        <w:rPr>
          <w:rFonts w:ascii="Times New Roman" w:hAnsi="Times New Roman"/>
          <w:b/>
          <w:sz w:val="24"/>
          <w:szCs w:val="24"/>
        </w:rPr>
        <w:t>.</w:t>
      </w:r>
      <w:r w:rsidR="000746FD">
        <w:rPr>
          <w:rFonts w:ascii="Times New Roman" w:hAnsi="Times New Roman"/>
          <w:b/>
          <w:sz w:val="24"/>
          <w:szCs w:val="24"/>
        </w:rPr>
        <w:t>1</w:t>
      </w:r>
      <w:r w:rsidR="00815FDE">
        <w:rPr>
          <w:rFonts w:ascii="Times New Roman" w:hAnsi="Times New Roman"/>
          <w:b/>
          <w:sz w:val="24"/>
          <w:szCs w:val="24"/>
        </w:rPr>
        <w:t>2</w:t>
      </w:r>
      <w:r w:rsidRPr="00D421CA">
        <w:rPr>
          <w:rFonts w:ascii="Times New Roman" w:hAnsi="Times New Roman"/>
          <w:b/>
          <w:sz w:val="24"/>
          <w:szCs w:val="24"/>
        </w:rPr>
        <w:t xml:space="preserve">.2019 в </w:t>
      </w:r>
      <w:r w:rsidR="00E555B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555B2">
        <w:t>2 794</w:t>
      </w:r>
      <w:r w:rsidR="000A189D" w:rsidRPr="00D421CA">
        <w:t xml:space="preserve"> 000 (</w:t>
      </w:r>
      <w:r w:rsidR="00E555B2">
        <w:t>два миллиона семьсот девяносто четыре тысячи</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555B2">
        <w:t>1 397 000</w:t>
      </w:r>
      <w:r w:rsidR="000A189D" w:rsidRPr="00D421CA">
        <w:t xml:space="preserve"> (</w:t>
      </w:r>
      <w:r>
        <w:t xml:space="preserve">один миллион </w:t>
      </w:r>
      <w:r w:rsidR="00E555B2">
        <w:t>триста девяносто семь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555B2">
        <w:t>279 400</w:t>
      </w:r>
      <w:r w:rsidRPr="003B3B30">
        <w:t xml:space="preserve"> (</w:t>
      </w:r>
      <w:r w:rsidR="00E555B2">
        <w:t>двести семьдесят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555B2">
        <w:t>139 700</w:t>
      </w:r>
      <w:r w:rsidRPr="003B3B30">
        <w:t xml:space="preserve"> (сто</w:t>
      </w:r>
      <w:r>
        <w:t xml:space="preserve"> </w:t>
      </w:r>
      <w:r w:rsidR="00E555B2">
        <w:t>тридцать девять тысяч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555B2">
        <w:t>558 800</w:t>
      </w:r>
      <w:r w:rsidR="00E555B2" w:rsidRPr="00D421CA">
        <w:t xml:space="preserve"> (</w:t>
      </w:r>
      <w:r w:rsidR="00E555B2">
        <w:t>пятьсот пятьдесят восемь тысяч восемьсот</w:t>
      </w:r>
      <w:r w:rsidR="00E555B2" w:rsidRPr="00D421CA">
        <w:t>)</w:t>
      </w:r>
      <w:r w:rsidR="00E555B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15FDE">
        <w:rPr>
          <w:sz w:val="24"/>
        </w:rPr>
        <w:t>05.11</w:t>
      </w:r>
      <w:r w:rsidR="006F5EED">
        <w:rPr>
          <w:sz w:val="24"/>
        </w:rPr>
        <w:t xml:space="preserve">.2019 по </w:t>
      </w:r>
      <w:r w:rsidR="00815FDE">
        <w:rPr>
          <w:sz w:val="24"/>
        </w:rPr>
        <w:t>02</w:t>
      </w:r>
      <w:r w:rsidR="006F5EED">
        <w:rPr>
          <w:sz w:val="24"/>
        </w:rPr>
        <w:t>.</w:t>
      </w:r>
      <w:r w:rsidR="000746FD">
        <w:rPr>
          <w:sz w:val="24"/>
        </w:rPr>
        <w:t>1</w:t>
      </w:r>
      <w:r w:rsidR="00815FDE">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E555B2">
        <w:rPr>
          <w:sz w:val="24"/>
        </w:rPr>
        <w:t>Академика Вавилова</w:t>
      </w:r>
      <w:r w:rsidR="003B3B30">
        <w:rPr>
          <w:sz w:val="24"/>
        </w:rPr>
        <w:t xml:space="preserve">, д. </w:t>
      </w:r>
      <w:r w:rsidR="00E555B2">
        <w:rPr>
          <w:sz w:val="24"/>
        </w:rPr>
        <w:t>23</w:t>
      </w:r>
      <w:r w:rsidR="003B3B30">
        <w:rPr>
          <w:sz w:val="24"/>
        </w:rPr>
        <w:t xml:space="preserve">, пом. </w:t>
      </w:r>
      <w:r w:rsidR="00E555B2">
        <w:rPr>
          <w:sz w:val="24"/>
        </w:rPr>
        <w:t>87</w:t>
      </w:r>
      <w:r w:rsidR="003B3B30">
        <w:rPr>
          <w:sz w:val="24"/>
        </w:rPr>
        <w:t xml:space="preserve"> посредством публичного предложения</w:t>
      </w:r>
      <w:r w:rsidR="00815FDE">
        <w:rPr>
          <w:sz w:val="24"/>
        </w:rPr>
        <w:t xml:space="preserve"> </w:t>
      </w:r>
      <w:r w:rsidR="00815FDE">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815FDE"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 xml:space="preserve">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w:t>
      </w:r>
      <w:bookmarkStart w:id="1" w:name="_GoBack"/>
      <w:bookmarkEnd w:id="1"/>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15FDE" w:rsidRDefault="00815FDE" w:rsidP="00815FDE">
      <w:pPr>
        <w:pStyle w:val="TextBasTxt"/>
        <w:spacing w:line="192" w:lineRule="auto"/>
        <w:ind w:firstLine="0"/>
      </w:pPr>
      <w:proofErr w:type="gramStart"/>
      <w:r>
        <w:t>Исполняющий</w:t>
      </w:r>
      <w:proofErr w:type="gramEnd"/>
      <w:r>
        <w:t xml:space="preserve"> обязанности</w:t>
      </w:r>
    </w:p>
    <w:p w:rsidR="00815FDE" w:rsidRDefault="00815FDE" w:rsidP="00815FDE">
      <w:pPr>
        <w:pStyle w:val="TextBasTxt"/>
        <w:spacing w:line="192" w:lineRule="auto"/>
        <w:ind w:firstLine="0"/>
      </w:pPr>
      <w:r>
        <w:t xml:space="preserve">начальника отдела </w:t>
      </w:r>
    </w:p>
    <w:p w:rsidR="00815FDE" w:rsidRDefault="00815FDE" w:rsidP="00815FDE">
      <w:pPr>
        <w:pStyle w:val="TextBasTxt"/>
        <w:spacing w:line="192" w:lineRule="auto"/>
        <w:ind w:firstLine="0"/>
      </w:pPr>
      <w:r>
        <w:t>управления имуществом казны</w:t>
      </w:r>
      <w:r>
        <w:tab/>
      </w:r>
      <w:r>
        <w:tab/>
      </w:r>
      <w:r>
        <w:tab/>
      </w:r>
      <w:r>
        <w:tab/>
      </w:r>
      <w:r>
        <w:tab/>
      </w:r>
      <w:r>
        <w:tab/>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5FDE">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46FD"/>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FDE"/>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BB9E9-099C-4E48-AFF5-CD44302908A9}"/>
</file>

<file path=customXml/itemProps2.xml><?xml version="1.0" encoding="utf-8"?>
<ds:datastoreItem xmlns:ds="http://schemas.openxmlformats.org/officeDocument/2006/customXml" ds:itemID="{3DB5030C-18B1-496D-BF95-AC0761DEFB86}"/>
</file>

<file path=customXml/itemProps3.xml><?xml version="1.0" encoding="utf-8"?>
<ds:datastoreItem xmlns:ds="http://schemas.openxmlformats.org/officeDocument/2006/customXml" ds:itemID="{4948BF6D-5854-4C19-9E46-9E9FE28D48A9}"/>
</file>

<file path=customXml/itemProps4.xml><?xml version="1.0" encoding="utf-8"?>
<ds:datastoreItem xmlns:ds="http://schemas.openxmlformats.org/officeDocument/2006/customXml" ds:itemID="{9328235C-79AB-4B0E-84FC-A0BBF743A4C9}"/>
</file>

<file path=docProps/app.xml><?xml version="1.0" encoding="utf-8"?>
<Properties xmlns="http://schemas.openxmlformats.org/officeDocument/2006/extended-properties" xmlns:vt="http://schemas.openxmlformats.org/officeDocument/2006/docPropsVTypes">
  <Template>Normal</Template>
  <TotalTime>792</TotalTime>
  <Pages>14</Pages>
  <Words>6355</Words>
  <Characters>36226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2019-11-01T09:30:00Z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